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附件</w:t>
      </w:r>
      <w:r>
        <w:rPr>
          <w:rFonts w:hint="eastAsia" w:cs="方正仿宋简体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人防工程平时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使用填写说明</w:t>
      </w:r>
    </w:p>
    <w:p>
      <w:pPr>
        <w:rPr>
          <w:rFonts w:hint="eastAsia"/>
        </w:rPr>
      </w:pPr>
    </w:p>
    <w:p>
      <w:pPr>
        <w:ind w:firstLine="632" w:firstLineChars="20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一、选填使用方式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三种情况：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 w:ascii="方正楷体简体" w:hAnsi="方正楷体简体" w:eastAsia="方正楷体简体" w:cs="方正楷体简体"/>
        </w:rPr>
        <w:t>自用</w:t>
      </w:r>
      <w:r>
        <w:rPr>
          <w:rFonts w:hint="eastAsia"/>
        </w:rPr>
        <w:t>。工程隶属单位作为使用单位使用</w:t>
      </w:r>
      <w:r>
        <w:rPr>
          <w:rFonts w:hint="eastAsia"/>
          <w:lang w:eastAsia="zh-CN"/>
        </w:rPr>
        <w:t>人防工程</w:t>
      </w:r>
      <w:r>
        <w:rPr>
          <w:rFonts w:hint="eastAsia"/>
        </w:rPr>
        <w:t>，或者全体（部分）业主作为使用人使用</w:t>
      </w:r>
      <w:r>
        <w:rPr>
          <w:rFonts w:hint="eastAsia"/>
          <w:lang w:eastAsia="zh-CN"/>
        </w:rPr>
        <w:t>人防工程</w:t>
      </w:r>
      <w:r>
        <w:rPr>
          <w:rFonts w:hint="eastAsia"/>
        </w:rPr>
        <w:t>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 w:ascii="方正楷体简体" w:hAnsi="方正楷体简体" w:eastAsia="方正楷体简体" w:cs="方正楷体简体"/>
        </w:rPr>
        <w:t>出租</w:t>
      </w:r>
      <w:r>
        <w:rPr>
          <w:rFonts w:hint="eastAsia"/>
        </w:rPr>
        <w:t>。工程隶属单位将</w:t>
      </w:r>
      <w:r>
        <w:rPr>
          <w:rFonts w:hint="eastAsia"/>
          <w:lang w:eastAsia="zh-CN"/>
        </w:rPr>
        <w:t>人防工程</w:t>
      </w:r>
      <w:r>
        <w:rPr>
          <w:rFonts w:hint="eastAsia"/>
        </w:rPr>
        <w:t>出租给承租方，承租方作为使用单位使用</w:t>
      </w:r>
      <w:r>
        <w:rPr>
          <w:rFonts w:hint="eastAsia"/>
          <w:lang w:eastAsia="zh-CN"/>
        </w:rPr>
        <w:t>人防工程</w:t>
      </w:r>
      <w:r>
        <w:rPr>
          <w:rFonts w:hint="eastAsia"/>
        </w:rPr>
        <w:t>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3.</w:t>
      </w:r>
      <w:r>
        <w:rPr>
          <w:rFonts w:hint="eastAsia" w:ascii="方正楷体简体" w:hAnsi="方正楷体简体" w:eastAsia="方正楷体简体" w:cs="方正楷体简体"/>
        </w:rPr>
        <w:t>委托使用（调剂使用）</w:t>
      </w:r>
      <w:r>
        <w:rPr>
          <w:rFonts w:hint="eastAsia"/>
        </w:rPr>
        <w:t>。工程隶属单位将</w:t>
      </w:r>
      <w:r>
        <w:rPr>
          <w:rFonts w:hint="eastAsia"/>
          <w:lang w:eastAsia="zh-CN"/>
        </w:rPr>
        <w:t>人防工程</w:t>
      </w:r>
      <w:r>
        <w:rPr>
          <w:rFonts w:hint="eastAsia"/>
        </w:rPr>
        <w:t>委托给（或者通过人防办调剂给）使用方，使用方作为使用单位使用</w:t>
      </w:r>
      <w:r>
        <w:rPr>
          <w:rFonts w:hint="eastAsia"/>
          <w:lang w:eastAsia="zh-CN"/>
        </w:rPr>
        <w:t>人防工程</w:t>
      </w:r>
      <w:r>
        <w:rPr>
          <w:rFonts w:hint="eastAsia"/>
        </w:rPr>
        <w:t>。</w:t>
      </w:r>
    </w:p>
    <w:p>
      <w:pPr>
        <w:ind w:firstLine="632" w:firstLineChars="20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二、选填使用用途</w:t>
      </w:r>
    </w:p>
    <w:p>
      <w:pPr>
        <w:ind w:firstLine="632" w:firstLineChars="200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t>（一）分类选填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b/>
          <w:bCs/>
        </w:rPr>
        <w:t>自用</w:t>
      </w:r>
      <w:r>
        <w:rPr>
          <w:rFonts w:hint="eastAsia"/>
        </w:rPr>
        <w:t>。可选择用途有：住宿（人数： ）、办公、仓储、餐饮、文体活动*、宣教场所*、医疗、机动车库、非机动车库、商业、管理服务、其他。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b/>
          <w:bCs/>
        </w:rPr>
        <w:t>出租</w:t>
      </w:r>
      <w:r>
        <w:rPr>
          <w:rFonts w:hint="eastAsia"/>
        </w:rPr>
        <w:t>。可选择用途有：住宿（人数:  ）、办公、仓储、餐饮、商业、医疗、机动车库、非机动车库、管理服务、其他。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b/>
          <w:bCs/>
        </w:rPr>
        <w:t>委托使用（调剂使用）</w:t>
      </w:r>
      <w:r>
        <w:rPr>
          <w:rFonts w:hint="eastAsia"/>
        </w:rPr>
        <w:t>。委托使用（调剂使用）可选择用途与自用一致。</w:t>
      </w:r>
    </w:p>
    <w:p>
      <w:pPr>
        <w:ind w:firstLine="632" w:firstLineChars="200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t>（二）各类用途</w:t>
      </w:r>
      <w:r>
        <w:rPr>
          <w:rFonts w:hint="eastAsia" w:ascii="方正楷体简体" w:hAnsi="方正楷体简体" w:eastAsia="方正楷体简体" w:cs="方正楷体简体"/>
          <w:lang w:eastAsia="zh-CN"/>
        </w:rPr>
        <w:t>选填</w:t>
      </w:r>
      <w:r>
        <w:rPr>
          <w:rFonts w:hint="eastAsia" w:ascii="方正楷体简体" w:hAnsi="方正楷体简体" w:eastAsia="方正楷体简体" w:cs="方正楷体简体"/>
        </w:rPr>
        <w:t>说明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eastAsia="zh-CN"/>
        </w:rPr>
        <w:t>选填用途。人防工程平时</w:t>
      </w:r>
      <w:r>
        <w:rPr>
          <w:rFonts w:hint="eastAsia"/>
        </w:rPr>
        <w:t>用途应按使用单位最终实际用途如实</w:t>
      </w:r>
      <w:r>
        <w:rPr>
          <w:rFonts w:hint="eastAsia"/>
          <w:lang w:eastAsia="zh-CN"/>
        </w:rPr>
        <w:t>选填</w:t>
      </w:r>
      <w:r>
        <w:rPr>
          <w:rFonts w:hint="eastAsia"/>
        </w:rPr>
        <w:t>，具体说明如下：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住宿</w:t>
      </w:r>
      <w:r>
        <w:rPr>
          <w:rFonts w:hint="eastAsia"/>
        </w:rPr>
        <w:t>：单位内部用于人员住宿的场所，包括集体宿舍、倒班休息室、夜班房等</w:t>
      </w:r>
      <w:r>
        <w:rPr>
          <w:rFonts w:hint="eastAsia"/>
          <w:lang w:eastAsia="zh-CN"/>
        </w:rPr>
        <w:t>。选填住宿应填写批准住宿最大人数</w:t>
      </w:r>
      <w:r>
        <w:rPr>
          <w:rFonts w:hint="eastAsia"/>
        </w:rPr>
        <w:t>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办公</w:t>
      </w:r>
      <w:r>
        <w:rPr>
          <w:rFonts w:hint="eastAsia"/>
        </w:rPr>
        <w:t>：服务于单位办公及各项业务活动的场所，包括办公室、会议室、实验室、科研技术用房、档案室、资料室、信息网络机房、机要保密室、文印室、收发室以及各类设备用房等。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仓储</w:t>
      </w:r>
      <w:r>
        <w:rPr>
          <w:rFonts w:hint="eastAsia"/>
        </w:rPr>
        <w:t>：单位及个人存放、保管、储存物品以及开展相关活动的场所，包括仓库、库房、储藏室等。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餐饮</w:t>
      </w:r>
      <w:r>
        <w:rPr>
          <w:rFonts w:hint="eastAsia"/>
        </w:rPr>
        <w:t>：人员就餐以及食品加工、制作、销售活动的场所，包括食堂、餐厅、厨房、食品库、加工间和冷库等。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文体活动</w:t>
      </w:r>
      <w:r>
        <w:rPr>
          <w:rFonts w:hint="eastAsia"/>
        </w:rPr>
        <w:t>：单位内部用于人员文化体育活动的非营利性场所，包括培训教室、活动室、健身房、运动场馆等。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宣教场所</w:t>
      </w:r>
      <w:r>
        <w:rPr>
          <w:rFonts w:hint="eastAsia"/>
        </w:rPr>
        <w:t>：单位内部用于宣传、教育、展览等活动的非营利性场所，包括主题展览、陈列室、宣教基地等。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医疗</w:t>
      </w:r>
      <w:r>
        <w:rPr>
          <w:rFonts w:hint="eastAsia"/>
        </w:rPr>
        <w:t>：公益性医疗机构开展医疗相关活动的场所，包括门诊（急诊）、手术室、影像中心、病案室、太平间等。</w:t>
      </w:r>
    </w:p>
    <w:p>
      <w:pPr>
        <w:ind w:firstLine="632" w:firstLineChars="200"/>
        <w:rPr>
          <w:rFonts w:hint="eastAsia"/>
          <w:lang w:eastAsia="zh-CN"/>
        </w:rPr>
      </w:pPr>
      <w:r>
        <w:rPr>
          <w:rFonts w:hint="eastAsia"/>
          <w:b/>
          <w:bCs/>
        </w:rPr>
        <w:t>机动车库</w:t>
      </w:r>
      <w:r>
        <w:rPr>
          <w:rFonts w:hint="eastAsia"/>
          <w:lang w:eastAsia="zh-CN"/>
        </w:rPr>
        <w:t>：用于机动车停放的场所。</w:t>
      </w:r>
    </w:p>
    <w:p>
      <w:pPr>
        <w:ind w:firstLine="632" w:firstLineChars="200"/>
        <w:rPr>
          <w:rFonts w:hint="eastAsia" w:eastAsia="方正仿宋简体"/>
          <w:lang w:eastAsia="zh-CN"/>
        </w:rPr>
      </w:pPr>
      <w:r>
        <w:rPr>
          <w:rFonts w:hint="eastAsia"/>
          <w:b/>
          <w:bCs/>
        </w:rPr>
        <w:t>非机动车库</w:t>
      </w:r>
      <w:r>
        <w:rPr>
          <w:rFonts w:hint="eastAsia"/>
          <w:lang w:eastAsia="zh-CN"/>
        </w:rPr>
        <w:t>：用于自行车等非机动车停放的场所。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商业</w:t>
      </w:r>
      <w:r>
        <w:rPr>
          <w:rFonts w:hint="eastAsia"/>
        </w:rPr>
        <w:t>：除住宿、餐饮</w:t>
      </w:r>
      <w:r>
        <w:rPr>
          <w:rFonts w:hint="eastAsia"/>
          <w:lang w:eastAsia="zh-CN"/>
        </w:rPr>
        <w:t>、车库</w:t>
      </w:r>
      <w:r>
        <w:rPr>
          <w:rFonts w:hint="eastAsia"/>
        </w:rPr>
        <w:t>外，其他以盈利为目的的经营性活动及其场所，包括超市、文体健身、美容美发等。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管理服务</w:t>
      </w:r>
      <w:r>
        <w:rPr>
          <w:rFonts w:hint="eastAsia"/>
        </w:rPr>
        <w:t>：物业管理及社区服务等其他公益性质用房，包括物业办公室、监控值班室、社区及居委会办公室等。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b/>
          <w:bCs/>
        </w:rPr>
        <w:t>其他</w:t>
      </w:r>
      <w:r>
        <w:rPr>
          <w:rFonts w:hint="eastAsia"/>
        </w:rPr>
        <w:t>：上述用途以外的其他特殊用途</w:t>
      </w:r>
      <w:r>
        <w:rPr>
          <w:rFonts w:hint="eastAsia"/>
          <w:lang w:eastAsia="zh-CN"/>
        </w:rPr>
        <w:t>，选填其他用途的应备注说明具体用途</w:t>
      </w:r>
      <w:r>
        <w:rPr>
          <w:rFonts w:hint="eastAsia"/>
        </w:rPr>
        <w:t>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填写</w:t>
      </w:r>
      <w:r>
        <w:rPr>
          <w:rFonts w:hint="eastAsia"/>
        </w:rPr>
        <w:t>面积</w:t>
      </w:r>
      <w:r>
        <w:rPr>
          <w:rFonts w:hint="eastAsia"/>
          <w:lang w:eastAsia="zh-CN"/>
        </w:rPr>
        <w:t>。分别对应</w:t>
      </w:r>
      <w:r>
        <w:rPr>
          <w:rFonts w:hint="eastAsia"/>
        </w:rPr>
        <w:t>填写</w:t>
      </w:r>
      <w:r>
        <w:rPr>
          <w:rFonts w:hint="eastAsia"/>
          <w:lang w:eastAsia="zh-CN"/>
        </w:rPr>
        <w:t>各</w:t>
      </w:r>
      <w:r>
        <w:rPr>
          <w:rFonts w:hint="eastAsia"/>
        </w:rPr>
        <w:t>用途</w:t>
      </w:r>
      <w:r>
        <w:rPr>
          <w:rFonts w:hint="eastAsia"/>
          <w:lang w:eastAsia="zh-CN"/>
        </w:rPr>
        <w:t>建筑面积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/>
    <w:sectPr>
      <w:footerReference r:id="rId4" w:type="default"/>
      <w:headerReference r:id="rId3" w:type="even"/>
      <w:pgSz w:w="11906" w:h="16838"/>
      <w:pgMar w:top="1927" w:right="1531" w:bottom="1871" w:left="1531" w:header="851" w:footer="1417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 w:firstLineChars="0"/>
      <w:rPr>
        <w:rFonts w:hint="eastAsia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lang w:val="en-US" w:eastAsia="zh-CN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/>
                        <w:sz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Style w:val="6"/>
                        <w:rFonts w:hint="eastAsia"/>
                        <w:sz w:val="28"/>
                        <w:lang w:val="en-US" w:eastAsia="zh-CN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6"/>
                        <w:rFonts w:hint="eastAsia"/>
                        <w:sz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C60980"/>
    <w:rsid w:val="66AA41BC"/>
    <w:rsid w:val="7DC7BD82"/>
    <w:rsid w:val="7DEF5B4E"/>
    <w:rsid w:val="7FDB07D6"/>
    <w:rsid w:val="976D97FF"/>
    <w:rsid w:val="DFEEAB75"/>
    <w:rsid w:val="F2F77D1B"/>
    <w:rsid w:val="F7372529"/>
    <w:rsid w:val="FF453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宋体"/>
      <w:kern w:val="2"/>
      <w:sz w:val="32"/>
      <w:szCs w:val="32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-正文"/>
    <w:qFormat/>
    <w:uiPriority w:val="0"/>
    <w:pPr>
      <w:spacing w:line="60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8">
    <w:name w:val="l-标题"/>
    <w:qFormat/>
    <w:uiPriority w:val="0"/>
    <w:pPr>
      <w:spacing w:line="56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henghui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2013-10-16T16:44:00Z</dcterms:created>
  <dc:creator>user</dc:creator>
  <cp:lastModifiedBy>wangsp</cp:lastModifiedBy>
  <cp:lastPrinted>2021-10-27T01:22:00Z</cp:lastPrinted>
  <dcterms:modified xsi:type="dcterms:W3CDTF">2021-12-01T10:00:10Z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