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关于申请××（单位）××（地址）土地处置手续的函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eastAsia" w:ascii="宋体" w:hAnsi="宋体" w:eastAsia="方正仿宋简体"/>
          <w:sz w:val="32"/>
          <w:szCs w:val="32"/>
          <w:lang w:eastAsia="zh-CN"/>
        </w:rPr>
      </w:pPr>
      <w:r>
        <w:rPr>
          <w:rFonts w:hint="eastAsia" w:ascii="宋体" w:hAnsi="宋体" w:eastAsia="方正仿宋简体"/>
          <w:sz w:val="32"/>
          <w:szCs w:val="32"/>
          <w:lang w:eastAsia="zh-CN"/>
        </w:rPr>
        <w:t>国家机关事务管理局：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方正仿宋简体"/>
          <w:sz w:val="32"/>
          <w:szCs w:val="32"/>
          <w:lang w:eastAsia="zh-CN"/>
        </w:rPr>
      </w:pPr>
      <w:r>
        <w:rPr>
          <w:rFonts w:hint="eastAsia" w:ascii="宋体" w:hAnsi="宋体" w:eastAsia="方正仿宋简体"/>
          <w:sz w:val="32"/>
          <w:szCs w:val="32"/>
          <w:lang w:eastAsia="zh-CN"/>
        </w:rPr>
        <w:t>第一部分说明土地及使用权人情况，土地情况包括坐落、地上物情况、取得时间、历史沿革等；土地使用权人情况主要包括单位情况、与一级单位的逐级隶属关系等。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方正仿宋简体"/>
          <w:sz w:val="32"/>
          <w:szCs w:val="32"/>
          <w:lang w:eastAsia="zh-CN"/>
        </w:rPr>
      </w:pPr>
      <w:r>
        <w:rPr>
          <w:rFonts w:hint="eastAsia" w:ascii="宋体" w:hAnsi="宋体" w:eastAsia="方正仿宋简体"/>
          <w:sz w:val="32"/>
          <w:szCs w:val="32"/>
          <w:lang w:eastAsia="zh-CN"/>
        </w:rPr>
        <w:t>第二部分说明申请土地处置的缘由、目的、依据、方式、批准情况、论证情况、符合相关精神情况、进展及与相关部门沟通情况（土地处置应经上级部门批准，充分进行可行性研究，符合相关政策，不得与国家政策精神及鼓励引导方向相冲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方正仿宋简体"/>
          <w:sz w:val="32"/>
          <w:szCs w:val="32"/>
          <w:lang w:eastAsia="zh-CN"/>
        </w:rPr>
      </w:pPr>
      <w:r>
        <w:rPr>
          <w:rFonts w:hint="eastAsia" w:ascii="宋体" w:hAnsi="宋体" w:eastAsia="方正仿宋简体"/>
          <w:sz w:val="32"/>
          <w:szCs w:val="32"/>
          <w:lang w:eastAsia="zh-CN"/>
        </w:rPr>
        <w:t>鉴于</w:t>
      </w:r>
      <w:r>
        <w:rPr>
          <w:rFonts w:hint="eastAsia" w:ascii="Arial" w:hAnsi="Arial" w:eastAsia="方正仿宋简体" w:cs="Arial"/>
          <w:sz w:val="32"/>
          <w:szCs w:val="32"/>
          <w:lang w:eastAsia="zh-CN"/>
        </w:rPr>
        <w:t>上述土地处置事项符合</w:t>
      </w:r>
      <w:r>
        <w:rPr>
          <w:rFonts w:hint="default" w:ascii="Arial" w:hAnsi="Arial" w:eastAsia="方正仿宋简体" w:cs="Arial"/>
          <w:sz w:val="32"/>
          <w:szCs w:val="32"/>
          <w:lang w:eastAsia="zh-CN"/>
        </w:rPr>
        <w:t>××</w:t>
      </w:r>
      <w:r>
        <w:rPr>
          <w:rFonts w:hint="eastAsia" w:ascii="Arial" w:hAnsi="Arial" w:eastAsia="方正仿宋简体" w:cs="Arial"/>
          <w:sz w:val="32"/>
          <w:szCs w:val="32"/>
          <w:lang w:eastAsia="zh-CN"/>
        </w:rPr>
        <w:t>精神，且已经</w:t>
      </w:r>
      <w:r>
        <w:rPr>
          <w:rFonts w:hint="default" w:ascii="Arial" w:hAnsi="Arial" w:eastAsia="方正仿宋简体" w:cs="Arial"/>
          <w:sz w:val="32"/>
          <w:szCs w:val="32"/>
          <w:lang w:eastAsia="zh-CN"/>
        </w:rPr>
        <w:t>××</w:t>
      </w:r>
      <w:r>
        <w:rPr>
          <w:rFonts w:hint="eastAsia" w:ascii="Arial" w:hAnsi="Arial" w:eastAsia="方正仿宋简体" w:cs="Arial"/>
          <w:sz w:val="32"/>
          <w:szCs w:val="32"/>
          <w:lang w:eastAsia="zh-CN"/>
        </w:rPr>
        <w:t>批准，为了</w:t>
      </w:r>
      <w:r>
        <w:rPr>
          <w:rFonts w:hint="default" w:ascii="Arial" w:hAnsi="Arial" w:eastAsia="方正仿宋简体" w:cs="Arial"/>
          <w:sz w:val="32"/>
          <w:szCs w:val="32"/>
          <w:lang w:eastAsia="zh-CN"/>
        </w:rPr>
        <w:t>××</w:t>
      </w:r>
      <w:r>
        <w:rPr>
          <w:rFonts w:hint="eastAsia" w:ascii="Arial" w:hAnsi="Arial" w:eastAsia="方正仿宋简体" w:cs="Arial"/>
          <w:sz w:val="32"/>
          <w:szCs w:val="32"/>
          <w:lang w:eastAsia="zh-CN"/>
        </w:rPr>
        <w:t>，现申请将土地</w:t>
      </w:r>
      <w:r>
        <w:rPr>
          <w:rFonts w:hint="default" w:ascii="Arial" w:hAnsi="Arial" w:eastAsia="方正仿宋简体" w:cs="Arial"/>
          <w:sz w:val="32"/>
          <w:szCs w:val="32"/>
          <w:lang w:eastAsia="zh-CN"/>
        </w:rPr>
        <w:t>××</w:t>
      </w:r>
      <w:r>
        <w:rPr>
          <w:rFonts w:hint="eastAsia" w:ascii="Arial" w:hAnsi="Arial" w:eastAsia="方正仿宋简体" w:cs="Arial"/>
          <w:sz w:val="32"/>
          <w:szCs w:val="32"/>
          <w:lang w:eastAsia="zh-CN"/>
        </w:rPr>
        <w:t>（具体处置事项及方式），并及时足额将你局评估核定的土地收益上缴中央财政。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8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一级单位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8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宋体" w:hAnsi="宋体" w:eastAsia="方正仿宋简体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年</w:t>
      </w:r>
      <w:r>
        <w:rPr>
          <w:rFonts w:hint="eastAsia" w:ascii="宋体" w:hAnsi="宋体" w:eastAsia="方正仿宋简体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月</w:t>
      </w:r>
      <w:r>
        <w:rPr>
          <w:rFonts w:hint="eastAsia" w:ascii="宋体" w:hAnsi="宋体" w:eastAsia="方正仿宋简体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8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80" w:lineRule="exact"/>
        <w:ind w:left="0" w:leftChars="0" w:right="0" w:rightChars="0"/>
        <w:jc w:val="left"/>
        <w:textAlignment w:val="auto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注：处置类型包括调配、置换、转让、机构变动、企业改制及拆迁占地中的土地处置等。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仿宋简体">
    <w:altName w:val="苹方-简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楷体简体">
    <w:altName w:val="苹方-简"/>
    <w:panose1 w:val="03000509000000000000"/>
    <w:charset w:val="00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DA7AD"/>
    <w:rsid w:val="5FBDA7AD"/>
    <w:rsid w:val="74FBF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2021-12-19T11:36:00Z</dcterms:created>
  <dc:creator>sunyadong</dc:creator>
  <cp:lastModifiedBy>sunyadong</cp:lastModifiedBy>
  <dcterms:modified xsi:type="dcterms:W3CDTF">2021-12-19T11:38:24Z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