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关于申请办理××（单位）××（地址）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规划利用手续的函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right="0" w:rightChars="0"/>
        <w:jc w:val="both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  <w:t>国家机关事务管理局：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  <w:t>第一部分说明单位情况及土地情况，单位情况主要包括项目主体单位性质、基本情况、与一级单位的逐级隶属关系等；土地情况包括权属情况、坐落、地上物情况、取得时间、历史沿革等。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  <w:t>第二部分说明拟办理规划利用的项目及进展情况，包括土地原规划指标、拟建项目用途、目的、批准情况、论证情况、符合相关政策规定情况（含符合首都功能定位）以及项目规模、进展和与规划部门沟通情况（项目规划应经上级部门批准，充分进行可行性研究，符合相关政策，不得与国家政策精神及鼓励引导方向相冲突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80" w:lineRule="exact"/>
        <w:ind w:left="0" w:leftChars="0" w:right="0" w:rightChars="0" w:firstLine="640" w:firstLineChars="200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  <w:r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  <w:t>鉴于</w:t>
      </w:r>
      <w:r>
        <w:rPr>
          <w:rFonts w:hint="default" w:ascii="Arial" w:hAnsi="Arial" w:eastAsia="方正仿宋简体" w:cs="Arial"/>
          <w:sz w:val="32"/>
          <w:szCs w:val="32"/>
          <w:highlight w:val="none"/>
          <w:lang w:eastAsia="zh-CN"/>
        </w:rPr>
        <w:t>××</w:t>
      </w:r>
      <w:r>
        <w:rPr>
          <w:rFonts w:hint="eastAsia" w:ascii="Arial" w:hAnsi="Arial" w:eastAsia="方正仿宋简体" w:cs="Arial"/>
          <w:sz w:val="32"/>
          <w:szCs w:val="32"/>
          <w:highlight w:val="none"/>
          <w:lang w:eastAsia="zh-CN"/>
        </w:rPr>
        <w:t>项目符合</w:t>
      </w:r>
      <w:r>
        <w:rPr>
          <w:rFonts w:hint="default" w:ascii="Arial" w:hAnsi="Arial" w:eastAsia="方正仿宋简体" w:cs="Arial"/>
          <w:sz w:val="32"/>
          <w:szCs w:val="32"/>
          <w:highlight w:val="none"/>
          <w:lang w:eastAsia="zh-CN"/>
        </w:rPr>
        <w:t>××</w:t>
      </w:r>
      <w:r>
        <w:rPr>
          <w:rFonts w:hint="eastAsia" w:ascii="Arial" w:hAnsi="Arial" w:eastAsia="方正仿宋简体" w:cs="Arial"/>
          <w:sz w:val="32"/>
          <w:szCs w:val="32"/>
          <w:highlight w:val="none"/>
          <w:lang w:eastAsia="zh-CN"/>
        </w:rPr>
        <w:t>政策要求，且已经</w:t>
      </w:r>
      <w:r>
        <w:rPr>
          <w:rFonts w:hint="default" w:ascii="Arial" w:hAnsi="Arial" w:eastAsia="方正仿宋简体" w:cs="Arial"/>
          <w:sz w:val="32"/>
          <w:szCs w:val="32"/>
          <w:highlight w:val="none"/>
          <w:lang w:eastAsia="zh-CN"/>
        </w:rPr>
        <w:t>××</w:t>
      </w:r>
      <w:r>
        <w:rPr>
          <w:rFonts w:hint="eastAsia" w:ascii="Arial" w:hAnsi="Arial" w:eastAsia="方正仿宋简体" w:cs="Arial"/>
          <w:sz w:val="32"/>
          <w:szCs w:val="32"/>
          <w:highlight w:val="none"/>
          <w:lang w:eastAsia="zh-CN"/>
        </w:rPr>
        <w:t>立项批准，为了</w:t>
      </w:r>
      <w:r>
        <w:rPr>
          <w:rFonts w:hint="default" w:ascii="Arial" w:hAnsi="Arial" w:eastAsia="方正仿宋简体" w:cs="Arial"/>
          <w:sz w:val="32"/>
          <w:szCs w:val="32"/>
          <w:highlight w:val="none"/>
          <w:lang w:eastAsia="zh-CN"/>
        </w:rPr>
        <w:t>××</w:t>
      </w:r>
      <w:r>
        <w:rPr>
          <w:rFonts w:hint="eastAsia" w:ascii="Arial" w:hAnsi="Arial" w:eastAsia="方正仿宋简体" w:cs="Arial"/>
          <w:sz w:val="32"/>
          <w:szCs w:val="32"/>
          <w:highlight w:val="none"/>
          <w:lang w:eastAsia="zh-CN"/>
        </w:rPr>
        <w:t>，现申请办理相关规划手续手续。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before="0" w:beforeLines="0" w:after="0" w:afterLines="0"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宋体" w:hAnsi="宋体" w:eastAsia="方正仿宋简体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80" w:lineRule="exact"/>
        <w:ind w:left="0" w:leftChars="0" w:right="0" w:rightChars="0"/>
        <w:jc w:val="center"/>
        <w:textAlignment w:val="auto"/>
        <w:outlineLvl w:val="9"/>
        <w:rPr>
          <w:rFonts w:hint="eastAsia" w:ascii="宋体" w:hAnsi="宋体" w:eastAsia="方正仿宋简体"/>
          <w:sz w:val="32"/>
          <w:szCs w:val="32"/>
        </w:rPr>
      </w:pPr>
      <w:r>
        <w:rPr>
          <w:rFonts w:hint="eastAsia" w:ascii="宋体" w:hAnsi="宋体" w:eastAsia="方正仿宋简体"/>
          <w:sz w:val="32"/>
          <w:szCs w:val="32"/>
          <w:lang w:val="en-US" w:eastAsia="zh-CN"/>
        </w:rPr>
        <w:t xml:space="preserve">                     </w:t>
      </w:r>
      <w:r>
        <w:rPr>
          <w:rFonts w:hint="eastAsia" w:ascii="宋体" w:hAnsi="宋体" w:eastAsia="方正仿宋简体"/>
          <w:sz w:val="32"/>
          <w:szCs w:val="32"/>
          <w:lang w:eastAsia="zh-CN"/>
        </w:rPr>
        <w:t>一级单位</w:t>
      </w:r>
      <w:r>
        <w:rPr>
          <w:rFonts w:hint="eastAsia" w:ascii="宋体" w:hAnsi="宋体" w:eastAsia="方正仿宋简体"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 w:eastAsia="方正仿宋简体"/>
          <w:sz w:val="32"/>
          <w:szCs w:val="32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580" w:lineRule="exact"/>
        <w:ind w:left="0" w:leftChars="0" w:right="0" w:rightChars="0"/>
        <w:jc w:val="center"/>
        <w:textAlignment w:val="auto"/>
        <w:outlineLvl w:val="9"/>
        <w:rPr>
          <w:rFonts w:hint="eastAsia" w:ascii="宋体" w:hAnsi="宋体" w:eastAsia="方正仿宋简体"/>
          <w:sz w:val="32"/>
          <w:szCs w:val="32"/>
          <w:lang w:val="en-US" w:eastAsia="zh-CN"/>
        </w:rPr>
      </w:pPr>
      <w:r>
        <w:rPr>
          <w:rFonts w:hint="eastAsia" w:ascii="宋体" w:hAnsi="宋体" w:eastAsia="方正仿宋简体"/>
          <w:sz w:val="32"/>
          <w:szCs w:val="32"/>
          <w:lang w:val="en-US" w:eastAsia="zh-CN"/>
        </w:rPr>
        <w:t xml:space="preserve">                      </w:t>
      </w:r>
      <w:r>
        <w:rPr>
          <w:rFonts w:hint="eastAsia" w:ascii="宋体" w:hAnsi="宋体" w:eastAsia="方正仿宋简体"/>
          <w:sz w:val="32"/>
          <w:szCs w:val="32"/>
          <w:u w:val="single" w:color="auto"/>
          <w:lang w:val="en-US" w:eastAsia="zh-CN"/>
        </w:rPr>
        <w:t xml:space="preserve">    </w:t>
      </w:r>
      <w:r>
        <w:rPr>
          <w:rFonts w:hint="eastAsia" w:ascii="宋体" w:hAnsi="宋体" w:eastAsia="方正仿宋简体"/>
          <w:sz w:val="32"/>
          <w:szCs w:val="32"/>
          <w:lang w:eastAsia="zh-CN"/>
        </w:rPr>
        <w:t>年</w:t>
      </w:r>
      <w:r>
        <w:rPr>
          <w:rFonts w:hint="eastAsia" w:ascii="宋体" w:hAnsi="宋体" w:eastAsia="方正仿宋简体"/>
          <w:sz w:val="32"/>
          <w:szCs w:val="32"/>
          <w:u w:val="single" w:color="auto"/>
          <w:lang w:val="en-US" w:eastAsia="zh-CN"/>
        </w:rPr>
        <w:t xml:space="preserve">  </w:t>
      </w:r>
      <w:r>
        <w:rPr>
          <w:rFonts w:hint="eastAsia" w:ascii="宋体" w:hAnsi="宋体" w:eastAsia="方正仿宋简体"/>
          <w:sz w:val="32"/>
          <w:szCs w:val="32"/>
          <w:lang w:eastAsia="zh-CN"/>
        </w:rPr>
        <w:t>月</w:t>
      </w:r>
      <w:r>
        <w:rPr>
          <w:rFonts w:hint="eastAsia" w:ascii="宋体" w:hAnsi="宋体" w:eastAsia="方正仿宋简体"/>
          <w:sz w:val="32"/>
          <w:szCs w:val="32"/>
          <w:u w:val="single" w:color="auto"/>
          <w:lang w:val="en-US" w:eastAsia="zh-CN"/>
        </w:rPr>
        <w:t xml:space="preserve">  </w:t>
      </w:r>
      <w:r>
        <w:rPr>
          <w:rFonts w:hint="eastAsia" w:ascii="宋体" w:hAnsi="宋体" w:eastAsia="方正仿宋简体"/>
          <w:sz w:val="32"/>
          <w:szCs w:val="32"/>
          <w:lang w:val="en-US" w:eastAsia="zh-CN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方正仿宋简体">
    <w:altName w:val="苹方-简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方正小标宋简体">
    <w:altName w:val="宋体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Arial">
    <w:panose1 w:val="020B0604020202090204"/>
    <w:charset w:val="00"/>
    <w:family w:val="swiss"/>
    <w:pitch w:val="default"/>
    <w:sig w:usb0="E0000AFF" w:usb1="00007843" w:usb2="00000001" w:usb3="00000000" w:csb0="400001BF" w:csb1="DFF70000"/>
  </w:font>
  <w:font w:name="方正楷体简体">
    <w:altName w:val="苹方-简"/>
    <w:panose1 w:val="03000509000000000000"/>
    <w:charset w:val="00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BDA7AD"/>
    <w:rsid w:val="5FBDA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2"/>
      <w:lang w:val="en-US" w:eastAsia="zh-CN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Office_2.7.1.4479_F1E327BC-269C-435d-A152-05C5408002CA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2021-12-19T11:36:00Z</dcterms:created>
  <dc:creator>sunyadong</dc:creator>
  <cp:lastModifiedBy>sunyadong</cp:lastModifiedBy>
  <dcterms:modified xsi:type="dcterms:W3CDTF">2021-12-19T11:37:43Z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2052-2.7.1.4479</vt:lpwstr>
  </property>
</Properties>
</file>